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77" w:rsidRDefault="00995577" w:rsidP="009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и партнеры. Пути развития взаимоотношений.</w:t>
      </w:r>
    </w:p>
    <w:tbl>
      <w:tblPr>
        <w:tblStyle w:val="a4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71683" w:rsidRPr="00FF319D" w:rsidTr="00071683">
        <w:tc>
          <w:tcPr>
            <w:tcW w:w="4111" w:type="dxa"/>
          </w:tcPr>
          <w:p w:rsidR="00071683" w:rsidRPr="00F3051F" w:rsidRDefault="00071683" w:rsidP="00273269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670" w:type="dxa"/>
          </w:tcPr>
          <w:p w:rsidR="00071683" w:rsidRPr="00475831" w:rsidRDefault="00071683" w:rsidP="00273269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071683" w:rsidRPr="00F3051F" w:rsidRDefault="00071683" w:rsidP="00071683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Ольхов</w:t>
            </w:r>
            <w:proofErr w:type="spellEnd"/>
            <w:r w:rsidRP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Сергей Иванович</w:t>
            </w:r>
            <w:r w:rsidRPr="004758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- председатель первичной профсоюзной организации   Иртышского  аграрно-технического колледжа, преподаватель НВП</w:t>
            </w:r>
            <w:bookmarkStart w:id="0" w:name="_GoBack"/>
            <w:bookmarkEnd w:id="0"/>
          </w:p>
        </w:tc>
      </w:tr>
    </w:tbl>
    <w:p w:rsidR="00071683" w:rsidRDefault="00071683" w:rsidP="009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83" w:rsidRDefault="00071683" w:rsidP="0007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Взаимоотношения между профсоюзной организацией и работодателем  начинаются с момента  заключения Коллективного договора.</w:t>
      </w:r>
    </w:p>
    <w:p w:rsidR="00995577" w:rsidRDefault="00995577" w:rsidP="0007168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Иртышский аграрно-технический колледж имеет свою огромную историю длиною в  80 лет. Из них 36 лет председателем  профкома являюсь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Иванович. На протяжении этого периода сменилось 7 руководителей.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Однако, грамотно составленный коллективный договор, активная деятельность профсоюзного комитета – все это отражалось  безболезненно для коллектива при смене руководства.</w:t>
      </w:r>
    </w:p>
    <w:p w:rsidR="00995577" w:rsidRDefault="00071683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Нормой для руководства И</w:t>
      </w:r>
      <w:r w:rsidRPr="00071683">
        <w:rPr>
          <w:rFonts w:ascii="Times New Roman" w:hAnsi="Times New Roman" w:cs="Times New Roman"/>
          <w:sz w:val="28"/>
          <w:szCs w:val="28"/>
        </w:rPr>
        <w:t xml:space="preserve">ртышским аграрно-техническим </w:t>
      </w:r>
      <w:proofErr w:type="spellStart"/>
      <w:r w:rsidRPr="00071683">
        <w:rPr>
          <w:rFonts w:ascii="Times New Roman" w:hAnsi="Times New Roman" w:cs="Times New Roman"/>
          <w:sz w:val="28"/>
          <w:szCs w:val="28"/>
        </w:rPr>
        <w:t>колледжом</w:t>
      </w:r>
      <w:proofErr w:type="spellEnd"/>
      <w:r w:rsidRPr="00071683">
        <w:rPr>
          <w:rFonts w:ascii="Times New Roman" w:hAnsi="Times New Roman" w:cs="Times New Roman"/>
          <w:sz w:val="28"/>
          <w:szCs w:val="28"/>
        </w:rPr>
        <w:t xml:space="preserve"> стало: обязательное  согласование  с профсоюзным   комитетом  нормативных </w:t>
      </w:r>
      <w:proofErr w:type="gramStart"/>
      <w:r w:rsidRPr="0007168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71683">
        <w:rPr>
          <w:rFonts w:ascii="Times New Roman" w:hAnsi="Times New Roman" w:cs="Times New Roman"/>
          <w:sz w:val="28"/>
          <w:szCs w:val="28"/>
        </w:rPr>
        <w:t xml:space="preserve">ктов, издаваемых администрацией </w:t>
      </w:r>
      <w:r w:rsidR="00995577">
        <w:rPr>
          <w:rFonts w:ascii="Times New Roman" w:hAnsi="Times New Roman" w:cs="Times New Roman"/>
          <w:sz w:val="28"/>
          <w:szCs w:val="28"/>
        </w:rPr>
        <w:t>колледжа,  графиков отпусков, участие в тарификационной и аттестационной комиссиях. По решению профсоюзного комитета и администрации работникам предоставляются дополнительные отпуска, совместно обсуждаются вопросы о выделении средств по охране труда, премировании сотрудников.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  совместно с профкомом ежегодно определяет состав кадров на профессиональную подготовку, переподготовку, повышение квалификации за счет собственных средств колледжа, о создании  им условий для совмещения работы с обучением, выплате командировочных расходов. Добились выплат согласно статье 53 пункта 2 Закона «Об образовании» единовременных денежных компенсаций за счет бюджетных средств по решению местных органов власти: на коммунальные услуги, на приобретение топлива. Пусть это и небольшая сумма, но она есть. 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Совместно с руководителем рассматриваем вопросы  обеспечения сотрудников  собственными силами из социально-незащищенных  категорий работников: учителям пенсионерам – это наряду с оказанием внимания, распределение сенокосных угодий, вспашка огородов, помощь в уборке урожая осенью, 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ходатайству профсоюзного комитета организовано бесплатное  питание для детей, проживающих в общежитии из малообеспеченных и многодетных семей. На работников колледжа – членов профсоюза, расп</w:t>
      </w:r>
      <w:r w:rsidR="000716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остраняются следующие социальные льготы и гарантии: 40% оплаты стоимости путевки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-курортного лечения, 40% оплаты стоимости путевки в детский оздоровительный лагерь, ежегодный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медицинский осмотр работников за счет работодателя. Проводятся операции «Забота», организация тимуровской помощи пенсионерам, оказание благотворительной помощи в связи с особыми событиями. Выделяется транспорт для оказания услуг сотрудникам с оплатой 50%.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введением изменений в Трудовой Кодекс  Республики Казахстан в 2020 и Закона о статусе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приняты дополнения: О работе и оплате при дистанционной форме обучения. Профком осуществляет контроль за своевременностью заключения трудового договора, администрация согласует с профкомом прием на работу и увольнение с работы По заявлениям членов профсоюза была оказана благотворительная помощь,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награждение юбиляров отработавших 25 и более лет, премирование сотрудников за достижение в работе, награждение спортсменов). 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заявлениям сотрудников работала согласительная комиссия колледжа, были рассмотрены заявления. Все вопросы решились удовлетворительно  в организации, что дало положительное решение вопросов сторон  и не довело до конфликтных ситуаций.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карантина выделялись средства из средств работодателя и техника для проведения соревнований среди сотрудников, на участие в областных соревнованиях.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Более пяти лет проводятся в колледже  соревнования  по зимней рыбалке,  организатором был профсоюзный комитет, выезжали коллективом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Самым главным достижением профсоюзного комитета я считаю хорошие взаимоотношения в коллективе и администрации, если есть взаимопонимание, то будут и результаты в работе. Студенты и сотрудники  Иртышского аграрно-технического колледжа занимают призовые места в области в конкурсах по профессиям и спортивным соревнованиям.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колледж передан в доверительное управление 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Шаймерденовича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свои минусы и плюсы,,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учебное хозяйство полностью было возобновлено и на учебном хозяйстве нашего колледжа, студенты нашего колледжа проходили производственную практику. Они сами сеяли и занимались уборкой урожая. В течение учебного процесса наши студенты осваивали азы производства зерна и всего цикла сельскохозяйственного производства.  Минусом является то, что наши студенты не видят результат конечного труда.</w:t>
      </w:r>
    </w:p>
    <w:p w:rsidR="00995577" w:rsidRDefault="00995577" w:rsidP="0007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сейчас мы ведем работу с нашим председателем КХ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положительному решению данного аспекта деятельности колледжа.</w:t>
      </w:r>
    </w:p>
    <w:p w:rsidR="00995577" w:rsidRDefault="00995577" w:rsidP="00071683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Иртышского аграрно-технического колледжа важнейшей задачей является дальнейшее развитие системы социального партнерства, повышение эффективности его воздействия на решение социально-экономических проблем развития каждого работника, а также  и студента колледжа.</w:t>
      </w:r>
    </w:p>
    <w:p w:rsidR="00995577" w:rsidRDefault="00995577" w:rsidP="00071683">
      <w:pPr>
        <w:pStyle w:val="a3"/>
        <w:shd w:val="clear" w:color="auto" w:fill="F8F9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sectPr w:rsidR="00995577" w:rsidSect="000716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0ADC"/>
    <w:multiLevelType w:val="hybridMultilevel"/>
    <w:tmpl w:val="AC88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A"/>
    <w:rsid w:val="000575FD"/>
    <w:rsid w:val="00071683"/>
    <w:rsid w:val="00121DB2"/>
    <w:rsid w:val="0019194C"/>
    <w:rsid w:val="004D6D3D"/>
    <w:rsid w:val="00995577"/>
    <w:rsid w:val="00B652AA"/>
    <w:rsid w:val="00E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7168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7168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1</cp:lastModifiedBy>
  <cp:revision>5</cp:revision>
  <cp:lastPrinted>2021-02-18T04:19:00Z</cp:lastPrinted>
  <dcterms:created xsi:type="dcterms:W3CDTF">2021-02-17T14:21:00Z</dcterms:created>
  <dcterms:modified xsi:type="dcterms:W3CDTF">2021-02-18T04:19:00Z</dcterms:modified>
</cp:coreProperties>
</file>